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09" w:rsidRPr="000D3050" w:rsidRDefault="000D3050" w:rsidP="000D305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D3050">
        <w:rPr>
          <w:rFonts w:ascii="Times New Roman" w:hAnsi="Times New Roman" w:cs="Times New Roman"/>
          <w:b/>
          <w:sz w:val="28"/>
          <w:szCs w:val="28"/>
        </w:rPr>
        <w:t xml:space="preserve">Влияние </w:t>
      </w:r>
      <w:r w:rsidR="00226482" w:rsidRPr="000D3050">
        <w:rPr>
          <w:rFonts w:ascii="Times New Roman" w:hAnsi="Times New Roman" w:cs="Times New Roman"/>
          <w:b/>
          <w:sz w:val="28"/>
          <w:szCs w:val="28"/>
        </w:rPr>
        <w:t>МГД</w:t>
      </w:r>
      <w:r w:rsidRPr="000D3050">
        <w:rPr>
          <w:rFonts w:ascii="Times New Roman" w:hAnsi="Times New Roman" w:cs="Times New Roman"/>
          <w:b/>
          <w:sz w:val="28"/>
          <w:szCs w:val="28"/>
        </w:rPr>
        <w:t>-перемешивание на структуру алюминиевого сплава при его направленной кристаллизации в тигле</w:t>
      </w:r>
    </w:p>
    <w:p w:rsidR="00C10841" w:rsidRPr="000D3050" w:rsidRDefault="001C4F09" w:rsidP="00E542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3050">
        <w:rPr>
          <w:rFonts w:ascii="Times New Roman" w:hAnsi="Times New Roman" w:cs="Times New Roman"/>
          <w:sz w:val="28"/>
          <w:szCs w:val="28"/>
        </w:rPr>
        <w:t>Хрипченко</w:t>
      </w:r>
      <w:r w:rsidR="00E5428A" w:rsidRPr="00E5428A">
        <w:rPr>
          <w:rFonts w:ascii="Times New Roman" w:hAnsi="Times New Roman" w:cs="Times New Roman"/>
          <w:sz w:val="28"/>
          <w:szCs w:val="28"/>
        </w:rPr>
        <w:t xml:space="preserve"> </w:t>
      </w:r>
      <w:r w:rsidR="00E5428A" w:rsidRPr="000D3050">
        <w:rPr>
          <w:rFonts w:ascii="Times New Roman" w:hAnsi="Times New Roman" w:cs="Times New Roman"/>
          <w:sz w:val="28"/>
          <w:szCs w:val="28"/>
        </w:rPr>
        <w:t>С.Ю</w:t>
      </w:r>
      <w:r w:rsidR="00E5428A">
        <w:rPr>
          <w:rFonts w:ascii="Times New Roman" w:hAnsi="Times New Roman" w:cs="Times New Roman"/>
          <w:sz w:val="28"/>
          <w:szCs w:val="28"/>
        </w:rPr>
        <w:t>.;</w:t>
      </w:r>
      <w:r w:rsidRPr="000D3050">
        <w:rPr>
          <w:rFonts w:ascii="Times New Roman" w:hAnsi="Times New Roman" w:cs="Times New Roman"/>
          <w:sz w:val="28"/>
          <w:szCs w:val="28"/>
        </w:rPr>
        <w:t xml:space="preserve"> Деннисов</w:t>
      </w:r>
      <w:r w:rsidR="00E5428A" w:rsidRPr="00E5428A">
        <w:rPr>
          <w:rFonts w:ascii="Times New Roman" w:hAnsi="Times New Roman" w:cs="Times New Roman"/>
          <w:sz w:val="28"/>
          <w:szCs w:val="28"/>
        </w:rPr>
        <w:t xml:space="preserve"> </w:t>
      </w:r>
      <w:r w:rsidR="00E5428A" w:rsidRPr="000D3050">
        <w:rPr>
          <w:rFonts w:ascii="Times New Roman" w:hAnsi="Times New Roman" w:cs="Times New Roman"/>
          <w:sz w:val="28"/>
          <w:szCs w:val="28"/>
        </w:rPr>
        <w:t>С.Ю.</w:t>
      </w:r>
      <w:r w:rsidR="00E5428A">
        <w:rPr>
          <w:rFonts w:ascii="Times New Roman" w:hAnsi="Times New Roman" w:cs="Times New Roman"/>
          <w:sz w:val="28"/>
          <w:szCs w:val="28"/>
        </w:rPr>
        <w:t>;</w:t>
      </w:r>
      <w:r w:rsidRPr="000D3050">
        <w:rPr>
          <w:rFonts w:ascii="Times New Roman" w:hAnsi="Times New Roman" w:cs="Times New Roman"/>
          <w:sz w:val="28"/>
          <w:szCs w:val="28"/>
        </w:rPr>
        <w:t xml:space="preserve"> Долгих</w:t>
      </w:r>
      <w:r w:rsidR="00E5428A" w:rsidRPr="00E5428A">
        <w:rPr>
          <w:rFonts w:ascii="Times New Roman" w:hAnsi="Times New Roman" w:cs="Times New Roman"/>
          <w:sz w:val="28"/>
          <w:szCs w:val="28"/>
        </w:rPr>
        <w:t xml:space="preserve"> </w:t>
      </w:r>
      <w:r w:rsidR="00E5428A" w:rsidRPr="000D3050">
        <w:rPr>
          <w:rFonts w:ascii="Times New Roman" w:hAnsi="Times New Roman" w:cs="Times New Roman"/>
          <w:sz w:val="28"/>
          <w:szCs w:val="28"/>
        </w:rPr>
        <w:t>В.М.</w:t>
      </w:r>
      <w:r w:rsidR="00E5428A">
        <w:rPr>
          <w:rFonts w:ascii="Times New Roman" w:hAnsi="Times New Roman" w:cs="Times New Roman"/>
          <w:sz w:val="28"/>
          <w:szCs w:val="28"/>
        </w:rPr>
        <w:t>;</w:t>
      </w:r>
      <w:r w:rsidRPr="000D3050">
        <w:rPr>
          <w:rFonts w:ascii="Times New Roman" w:hAnsi="Times New Roman" w:cs="Times New Roman"/>
          <w:sz w:val="28"/>
          <w:szCs w:val="28"/>
        </w:rPr>
        <w:t xml:space="preserve"> Колесниченко</w:t>
      </w:r>
      <w:r w:rsidR="00E5428A" w:rsidRPr="00E5428A">
        <w:rPr>
          <w:rFonts w:ascii="Times New Roman" w:hAnsi="Times New Roman" w:cs="Times New Roman"/>
          <w:sz w:val="28"/>
          <w:szCs w:val="28"/>
        </w:rPr>
        <w:t xml:space="preserve"> </w:t>
      </w:r>
      <w:r w:rsidR="00E5428A" w:rsidRPr="000D3050">
        <w:rPr>
          <w:rFonts w:ascii="Times New Roman" w:hAnsi="Times New Roman" w:cs="Times New Roman"/>
          <w:sz w:val="28"/>
          <w:szCs w:val="28"/>
        </w:rPr>
        <w:t>И.В.</w:t>
      </w:r>
    </w:p>
    <w:p w:rsidR="00E5428A" w:rsidRDefault="00E5428A" w:rsidP="00E542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C4F09" w:rsidRPr="00E5428A" w:rsidRDefault="00E5428A" w:rsidP="00E5428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5428A">
        <w:rPr>
          <w:rFonts w:ascii="Times New Roman" w:hAnsi="Times New Roman" w:cs="Times New Roman"/>
          <w:i/>
          <w:sz w:val="28"/>
          <w:szCs w:val="28"/>
        </w:rPr>
        <w:t xml:space="preserve">ФГБУН </w:t>
      </w:r>
      <w:r w:rsidR="001C4F09" w:rsidRPr="00E5428A">
        <w:rPr>
          <w:rFonts w:ascii="Times New Roman" w:hAnsi="Times New Roman" w:cs="Times New Roman"/>
          <w:i/>
          <w:sz w:val="28"/>
          <w:szCs w:val="28"/>
        </w:rPr>
        <w:t>ИМСС УрО РАН</w:t>
      </w:r>
      <w:r w:rsidRPr="00E5428A">
        <w:rPr>
          <w:rFonts w:ascii="Times New Roman" w:hAnsi="Times New Roman" w:cs="Times New Roman"/>
          <w:i/>
          <w:sz w:val="28"/>
          <w:szCs w:val="28"/>
        </w:rPr>
        <w:t>,</w:t>
      </w:r>
      <w:r w:rsidR="001C4F09" w:rsidRPr="00E542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5428A">
        <w:rPr>
          <w:rFonts w:ascii="Times New Roman" w:hAnsi="Times New Roman" w:cs="Times New Roman"/>
          <w:i/>
          <w:sz w:val="28"/>
          <w:szCs w:val="28"/>
        </w:rPr>
        <w:t>г. Пермь</w:t>
      </w:r>
    </w:p>
    <w:p w:rsidR="00E5428A" w:rsidRPr="000D3050" w:rsidRDefault="00E5428A" w:rsidP="00E5428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10841" w:rsidRPr="000D3050" w:rsidRDefault="00C10841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482" w:rsidRDefault="008B1348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050">
        <w:rPr>
          <w:rFonts w:ascii="Times New Roman" w:hAnsi="Times New Roman" w:cs="Times New Roman"/>
          <w:sz w:val="28"/>
          <w:szCs w:val="28"/>
        </w:rPr>
        <w:t xml:space="preserve">МГД-перемешивание жидкого металла применяется в металлургическом производстве при приготовлении сплавов, а также в литейных технологиях при кристаллизации металла и является современной технологией мирового уровня,  которая позволяет реализовать: </w:t>
      </w:r>
    </w:p>
    <w:p w:rsidR="00226482" w:rsidRDefault="008B1348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050">
        <w:rPr>
          <w:rFonts w:ascii="Times New Roman" w:hAnsi="Times New Roman" w:cs="Times New Roman"/>
          <w:sz w:val="28"/>
          <w:szCs w:val="28"/>
        </w:rPr>
        <w:t xml:space="preserve">1. </w:t>
      </w:r>
      <w:r w:rsidR="00226482">
        <w:rPr>
          <w:rFonts w:ascii="Times New Roman" w:hAnsi="Times New Roman" w:cs="Times New Roman"/>
          <w:sz w:val="28"/>
          <w:szCs w:val="28"/>
        </w:rPr>
        <w:t>Б</w:t>
      </w:r>
      <w:r w:rsidRPr="000D3050">
        <w:rPr>
          <w:rFonts w:ascii="Times New Roman" w:hAnsi="Times New Roman" w:cs="Times New Roman"/>
          <w:sz w:val="28"/>
          <w:szCs w:val="28"/>
        </w:rPr>
        <w:t xml:space="preserve">ольшую эффективность процесса получения, а также большую степень гомогенизации сплавов и литой  структуры; </w:t>
      </w:r>
    </w:p>
    <w:p w:rsidR="00403F19" w:rsidRPr="000D3050" w:rsidRDefault="008B1348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050">
        <w:rPr>
          <w:rFonts w:ascii="Times New Roman" w:hAnsi="Times New Roman" w:cs="Times New Roman"/>
          <w:sz w:val="28"/>
          <w:szCs w:val="28"/>
        </w:rPr>
        <w:t xml:space="preserve">2. </w:t>
      </w:r>
      <w:r w:rsidRPr="000D305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3050">
        <w:rPr>
          <w:rFonts w:ascii="Times New Roman" w:hAnsi="Times New Roman" w:cs="Times New Roman"/>
          <w:sz w:val="28"/>
          <w:szCs w:val="28"/>
        </w:rPr>
        <w:t xml:space="preserve">оздание однородной мелкозернистой структуры твердых растворов, уменьшение удельной доли, а также измельчение и равномерное распределение вторых (интерметаллидных) фаз; и другие полезные свойства отливаемого металла. </w:t>
      </w:r>
      <w:r w:rsidR="00403F19" w:rsidRPr="000D3050">
        <w:rPr>
          <w:rFonts w:ascii="Times New Roman" w:eastAsia="+mn-ea" w:hAnsi="Times New Roman" w:cs="Times New Roman"/>
          <w:kern w:val="24"/>
          <w:sz w:val="28"/>
          <w:szCs w:val="28"/>
        </w:rPr>
        <w:t>Мелкозернистая однородная структура слитка позволяет снизить брак по трещинам, обрывам, расслоениям, характерным при высоких степенях деформации металла с грубозернистой структурой при производстве изделий путем экструзии и горячей пластической деформации, а так же применять жидко твердую штамповку</w:t>
      </w:r>
    </w:p>
    <w:p w:rsidR="009003E8" w:rsidRDefault="00A91FF0" w:rsidP="009003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3E8">
        <w:rPr>
          <w:rFonts w:ascii="Times New Roman" w:hAnsi="Times New Roman" w:cs="Times New Roman"/>
          <w:sz w:val="28"/>
          <w:szCs w:val="28"/>
        </w:rPr>
        <w:t xml:space="preserve">Очевидно, что топология перемешивающего течения и его интенсивность играют важную роль в этом процессе. </w:t>
      </w:r>
    </w:p>
    <w:p w:rsidR="003157C9" w:rsidRPr="009003E8" w:rsidRDefault="00A91FF0" w:rsidP="009003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3E8">
        <w:rPr>
          <w:rFonts w:ascii="Times New Roman" w:hAnsi="Times New Roman" w:cs="Times New Roman"/>
          <w:sz w:val="28"/>
          <w:szCs w:val="28"/>
        </w:rPr>
        <w:t xml:space="preserve">Для управления металлургическим процессом литья слитков с улучшенными свойствами важно организовывать перемешивание заданной топологии, интенсивности и уметь управлять формой фронта кристаллизации слитка, поэтому необходимо уметь воздействовать </w:t>
      </w:r>
      <w:r w:rsidR="00403F19" w:rsidRPr="009003E8">
        <w:rPr>
          <w:rFonts w:ascii="Times New Roman" w:hAnsi="Times New Roman" w:cs="Times New Roman"/>
          <w:sz w:val="28"/>
          <w:szCs w:val="28"/>
        </w:rPr>
        <w:lastRenderedPageBreak/>
        <w:t>объемными</w:t>
      </w:r>
      <w:r w:rsidR="00EE1E4D" w:rsidRPr="009003E8">
        <w:rPr>
          <w:rFonts w:ascii="Times New Roman" w:hAnsi="Times New Roman" w:cs="Times New Roman"/>
          <w:sz w:val="28"/>
          <w:szCs w:val="28"/>
        </w:rPr>
        <w:t xml:space="preserve"> силами </w:t>
      </w:r>
      <w:r w:rsidRPr="009003E8">
        <w:rPr>
          <w:rFonts w:ascii="Times New Roman" w:hAnsi="Times New Roman" w:cs="Times New Roman"/>
          <w:sz w:val="28"/>
          <w:szCs w:val="28"/>
        </w:rPr>
        <w:t xml:space="preserve"> на жидкий металл при его затвердевании. Наиболее простым способом реализации этого процесса является проведение кристаллизации жидкого алюминиевого сплава в цилиндрическом тигле помещенном в </w:t>
      </w:r>
      <w:r w:rsidR="00403F19" w:rsidRPr="009003E8">
        <w:rPr>
          <w:rFonts w:ascii="Times New Roman" w:hAnsi="Times New Roman" w:cs="Times New Roman"/>
          <w:sz w:val="28"/>
          <w:szCs w:val="28"/>
        </w:rPr>
        <w:t>МГД-</w:t>
      </w:r>
      <w:r w:rsidRPr="009003E8">
        <w:rPr>
          <w:rFonts w:ascii="Times New Roman" w:hAnsi="Times New Roman" w:cs="Times New Roman"/>
          <w:sz w:val="28"/>
          <w:szCs w:val="28"/>
        </w:rPr>
        <w:t>перемешиватель создающий бегущее и вращающееся магнитное поле</w:t>
      </w:r>
      <w:r w:rsidR="003157C9" w:rsidRPr="009003E8">
        <w:rPr>
          <w:rFonts w:ascii="Times New Roman" w:hAnsi="Times New Roman" w:cs="Times New Roman"/>
          <w:sz w:val="28"/>
          <w:szCs w:val="28"/>
        </w:rPr>
        <w:t xml:space="preserve">. МГД-перемешивание измельчает дендриты превращая их в мелкие зерна.[ </w:t>
      </w:r>
      <w:r w:rsidR="001C4F09" w:rsidRPr="009003E8">
        <w:rPr>
          <w:rFonts w:ascii="Times New Roman" w:hAnsi="Times New Roman" w:cs="Times New Roman"/>
          <w:sz w:val="28"/>
          <w:szCs w:val="28"/>
        </w:rPr>
        <w:t>1,2</w:t>
      </w:r>
      <w:r w:rsidR="005F1611" w:rsidRPr="009003E8">
        <w:rPr>
          <w:rFonts w:ascii="Times New Roman" w:hAnsi="Times New Roman" w:cs="Times New Roman"/>
          <w:sz w:val="28"/>
          <w:szCs w:val="28"/>
        </w:rPr>
        <w:t>]</w:t>
      </w:r>
      <w:r w:rsidR="003157C9" w:rsidRPr="009003E8">
        <w:rPr>
          <w:rFonts w:ascii="Times New Roman" w:hAnsi="Times New Roman" w:cs="Times New Roman"/>
          <w:sz w:val="28"/>
          <w:szCs w:val="28"/>
        </w:rPr>
        <w:t>.</w:t>
      </w:r>
      <w:r w:rsidR="005F1611" w:rsidRPr="009003E8">
        <w:rPr>
          <w:rFonts w:ascii="Times New Roman" w:eastAsia="+mn-ea" w:hAnsi="Times New Roman" w:cs="Times New Roman"/>
          <w:kern w:val="24"/>
          <w:sz w:val="28"/>
          <w:szCs w:val="28"/>
        </w:rPr>
        <w:t>.</w:t>
      </w:r>
      <w:r w:rsidR="003157C9" w:rsidRPr="00900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F19" w:rsidRPr="000D3050" w:rsidRDefault="00403F19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050">
        <w:rPr>
          <w:rFonts w:ascii="Times New Roman" w:hAnsi="Times New Roman" w:cs="Times New Roman"/>
          <w:sz w:val="28"/>
          <w:szCs w:val="28"/>
        </w:rPr>
        <w:t>Для изучения влияния МГД-перемешивания на структуру и свойства кристаллизующегося металла. Были проведены численные и физические эксперименты моделирующие процесс направленной кристаллизации жидкого алюминия в цилиндрическом тигле в процессе его  МГД-перемешивания.</w:t>
      </w:r>
    </w:p>
    <w:p w:rsidR="00A91FF0" w:rsidRPr="000D3050" w:rsidRDefault="00403F19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050">
        <w:rPr>
          <w:rFonts w:ascii="Times New Roman" w:hAnsi="Times New Roman" w:cs="Times New Roman"/>
          <w:sz w:val="28"/>
          <w:szCs w:val="28"/>
        </w:rPr>
        <w:t>МГД-перемешивание расплава алюминиевого сплава осуществляет однородное распределение вводимых добавок и гомогенизацию сплава, а также создание однородной мелкозернистой структуры слитков и равномерное распределение вторых (интерметаллидных) фаз.</w:t>
      </w:r>
    </w:p>
    <w:p w:rsidR="00E5428A" w:rsidRPr="000D3050" w:rsidRDefault="00E5428A" w:rsidP="00E54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28A" w:rsidRPr="00E5428A" w:rsidRDefault="00E5428A" w:rsidP="00E5428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428A">
        <w:rPr>
          <w:rFonts w:ascii="Times New Roman" w:hAnsi="Times New Roman" w:cs="Times New Roman"/>
          <w:i/>
          <w:sz w:val="28"/>
          <w:szCs w:val="28"/>
        </w:rPr>
        <w:t>Работа выполнена при поддержке гранта РФФИ №14-08-96002 р_урал_а</w:t>
      </w:r>
    </w:p>
    <w:p w:rsidR="001C4F09" w:rsidRPr="000D3050" w:rsidRDefault="001C4F09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F09" w:rsidRPr="009003E8" w:rsidRDefault="001C4F09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03E8">
        <w:rPr>
          <w:rFonts w:ascii="Times New Roman" w:hAnsi="Times New Roman" w:cs="Times New Roman"/>
          <w:sz w:val="28"/>
          <w:szCs w:val="28"/>
        </w:rPr>
        <w:t>Литература</w:t>
      </w:r>
    </w:p>
    <w:p w:rsidR="001C4F09" w:rsidRPr="009003E8" w:rsidRDefault="001C4F09" w:rsidP="000D30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3E8">
        <w:rPr>
          <w:rFonts w:ascii="Times New Roman" w:hAnsi="Times New Roman" w:cs="Times New Roman"/>
          <w:sz w:val="28"/>
          <w:szCs w:val="28"/>
          <w:lang w:val="en-US"/>
        </w:rPr>
        <w:t>1. Y. Takado, H. Nakaya, S. Shimasaki, S. Taniguchi Effect of electromagnetic stirring on fabrication of Al-Si semi-solid slurry by the cup cast method. Proc. Of 8-th Int. Conf</w:t>
      </w:r>
      <w:r w:rsidRPr="009003E8">
        <w:rPr>
          <w:rFonts w:ascii="Times New Roman" w:hAnsi="Times New Roman" w:cs="Times New Roman"/>
          <w:sz w:val="28"/>
          <w:szCs w:val="28"/>
        </w:rPr>
        <w:t xml:space="preserve">.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9003E8">
        <w:rPr>
          <w:rFonts w:ascii="Times New Roman" w:hAnsi="Times New Roman" w:cs="Times New Roman"/>
          <w:sz w:val="28"/>
          <w:szCs w:val="28"/>
        </w:rPr>
        <w:t xml:space="preserve">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Fundamental</w:t>
      </w:r>
      <w:r w:rsidRPr="009003E8">
        <w:rPr>
          <w:rFonts w:ascii="Times New Roman" w:hAnsi="Times New Roman" w:cs="Times New Roman"/>
          <w:sz w:val="28"/>
          <w:szCs w:val="28"/>
        </w:rPr>
        <w:t xml:space="preserve">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9003E8">
        <w:rPr>
          <w:rFonts w:ascii="Times New Roman" w:hAnsi="Times New Roman" w:cs="Times New Roman"/>
          <w:sz w:val="28"/>
          <w:szCs w:val="28"/>
        </w:rPr>
        <w:t xml:space="preserve">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Applied</w:t>
      </w:r>
      <w:r w:rsidRPr="009003E8">
        <w:rPr>
          <w:rFonts w:ascii="Times New Roman" w:hAnsi="Times New Roman" w:cs="Times New Roman"/>
          <w:sz w:val="28"/>
          <w:szCs w:val="28"/>
        </w:rPr>
        <w:t xml:space="preserve">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MHD</w:t>
      </w:r>
      <w:r w:rsidRPr="009003E8">
        <w:rPr>
          <w:rFonts w:ascii="Times New Roman" w:hAnsi="Times New Roman" w:cs="Times New Roman"/>
          <w:sz w:val="28"/>
          <w:szCs w:val="28"/>
        </w:rPr>
        <w:t xml:space="preserve">.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Borgo</w:t>
      </w:r>
      <w:r w:rsidRPr="009003E8">
        <w:rPr>
          <w:rFonts w:ascii="Times New Roman" w:hAnsi="Times New Roman" w:cs="Times New Roman"/>
          <w:sz w:val="28"/>
          <w:szCs w:val="28"/>
        </w:rPr>
        <w:t xml:space="preserve"> (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France</w:t>
      </w:r>
      <w:r w:rsidRPr="009003E8">
        <w:rPr>
          <w:rFonts w:ascii="Times New Roman" w:hAnsi="Times New Roman" w:cs="Times New Roman"/>
          <w:sz w:val="28"/>
          <w:szCs w:val="28"/>
        </w:rPr>
        <w:t xml:space="preserve">), (2011), </w:t>
      </w:r>
      <w:r w:rsidRPr="009003E8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Pr="009003E8">
        <w:rPr>
          <w:rFonts w:ascii="Times New Roman" w:hAnsi="Times New Roman" w:cs="Times New Roman"/>
          <w:sz w:val="28"/>
          <w:szCs w:val="28"/>
        </w:rPr>
        <w:t>. 853-857.</w:t>
      </w:r>
    </w:p>
    <w:p w:rsidR="00E5428A" w:rsidRPr="00E5428A" w:rsidRDefault="001C4F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03E8">
        <w:rPr>
          <w:rFonts w:ascii="Times New Roman" w:hAnsi="Times New Roman" w:cs="Times New Roman"/>
          <w:sz w:val="28"/>
          <w:szCs w:val="28"/>
        </w:rPr>
        <w:t xml:space="preserve">2. </w:t>
      </w:r>
      <w:r w:rsidRPr="009003E8">
        <w:rPr>
          <w:rFonts w:ascii="Times New Roman" w:hAnsi="Times New Roman" w:cs="Times New Roman"/>
          <w:bCs/>
          <w:sz w:val="28"/>
          <w:szCs w:val="28"/>
        </w:rPr>
        <w:t>Борисов В. Г.</w:t>
      </w:r>
      <w:r w:rsidRPr="009003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03E8">
        <w:rPr>
          <w:rFonts w:ascii="Times New Roman" w:eastAsia="NewtonC" w:hAnsi="Times New Roman" w:cs="Times New Roman"/>
          <w:sz w:val="28"/>
          <w:szCs w:val="28"/>
        </w:rPr>
        <w:t>Управление структурой слитков из алюминиевых сплавов в процессе непрерывного литья с МГД-перемешиванием затвердевающего расплава // Цветные металлы. 2001. № 9/10</w:t>
      </w:r>
      <w:r w:rsidR="009003E8">
        <w:rPr>
          <w:rFonts w:ascii="Times New Roman" w:eastAsia="NewtonC" w:hAnsi="Times New Roman" w:cs="Times New Roman"/>
          <w:sz w:val="28"/>
          <w:szCs w:val="28"/>
        </w:rPr>
        <w:t>.</w:t>
      </w:r>
    </w:p>
    <w:sectPr w:rsidR="00E5428A" w:rsidRPr="00E5428A" w:rsidSect="00E54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618" w:rsidRDefault="00460618" w:rsidP="00CF1C68">
      <w:pPr>
        <w:spacing w:after="0" w:line="240" w:lineRule="auto"/>
      </w:pPr>
      <w:r>
        <w:separator/>
      </w:r>
    </w:p>
  </w:endnote>
  <w:endnote w:type="continuationSeparator" w:id="1">
    <w:p w:rsidR="00460618" w:rsidRDefault="00460618" w:rsidP="00CF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C12" w:rsidRDefault="00BA2C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2271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1C68" w:rsidRPr="00CF1C68" w:rsidRDefault="00D80AB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C6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F1C68" w:rsidRPr="00CF1C6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C6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2C1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F1C6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F1C68" w:rsidRDefault="00CF1C6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C12" w:rsidRDefault="00BA2C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618" w:rsidRDefault="00460618" w:rsidP="00CF1C68">
      <w:pPr>
        <w:spacing w:after="0" w:line="240" w:lineRule="auto"/>
      </w:pPr>
      <w:r>
        <w:separator/>
      </w:r>
    </w:p>
  </w:footnote>
  <w:footnote w:type="continuationSeparator" w:id="1">
    <w:p w:rsidR="00460618" w:rsidRDefault="00460618" w:rsidP="00CF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C12" w:rsidRDefault="00BA2C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C12" w:rsidRDefault="00BA2C1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C12" w:rsidRDefault="00BA2C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05F52"/>
    <w:rsid w:val="000D2EEA"/>
    <w:rsid w:val="000D3050"/>
    <w:rsid w:val="001C4F09"/>
    <w:rsid w:val="00226482"/>
    <w:rsid w:val="002923E3"/>
    <w:rsid w:val="002A09E0"/>
    <w:rsid w:val="002E42FD"/>
    <w:rsid w:val="00303E95"/>
    <w:rsid w:val="00304889"/>
    <w:rsid w:val="003157C9"/>
    <w:rsid w:val="00403F19"/>
    <w:rsid w:val="00460618"/>
    <w:rsid w:val="004875DE"/>
    <w:rsid w:val="004C7E4B"/>
    <w:rsid w:val="005F1611"/>
    <w:rsid w:val="008B1348"/>
    <w:rsid w:val="009003E8"/>
    <w:rsid w:val="00905F52"/>
    <w:rsid w:val="00A91FF0"/>
    <w:rsid w:val="00AD4376"/>
    <w:rsid w:val="00BA2C12"/>
    <w:rsid w:val="00C10841"/>
    <w:rsid w:val="00CC6EC9"/>
    <w:rsid w:val="00CF1C68"/>
    <w:rsid w:val="00D80AB4"/>
    <w:rsid w:val="00E5428A"/>
    <w:rsid w:val="00EB22A5"/>
    <w:rsid w:val="00EE1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C68"/>
  </w:style>
  <w:style w:type="paragraph" w:styleId="a5">
    <w:name w:val="footer"/>
    <w:basedOn w:val="a"/>
    <w:link w:val="a6"/>
    <w:uiPriority w:val="99"/>
    <w:unhideWhenUsed/>
    <w:rsid w:val="00CF1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C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C68"/>
  </w:style>
  <w:style w:type="paragraph" w:styleId="a5">
    <w:name w:val="footer"/>
    <w:basedOn w:val="a"/>
    <w:link w:val="a6"/>
    <w:uiPriority w:val="99"/>
    <w:unhideWhenUsed/>
    <w:rsid w:val="00CF1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C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2015-12-03T08:15:00Z</dcterms:created>
  <dcterms:modified xsi:type="dcterms:W3CDTF">2015-12-03T08:15:00Z</dcterms:modified>
</cp:coreProperties>
</file>